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2" w:type="dxa"/>
        <w:tblInd w:w="78" w:type="dxa"/>
        <w:tblLook w:val="0000" w:firstRow="0" w:lastRow="0" w:firstColumn="0" w:lastColumn="0" w:noHBand="0" w:noVBand="0"/>
      </w:tblPr>
      <w:tblGrid>
        <w:gridCol w:w="9352"/>
      </w:tblGrid>
      <w:tr w:rsidR="00637897" w:rsidRPr="00C01ADA" w:rsidTr="00087131">
        <w:trPr>
          <w:trHeight w:val="2419"/>
        </w:trPr>
        <w:tc>
          <w:tcPr>
            <w:tcW w:w="9352" w:type="dxa"/>
          </w:tcPr>
          <w:p w:rsidR="00087131" w:rsidRDefault="00087131" w:rsidP="00087131">
            <w:pPr>
              <w:ind w:firstLine="1198"/>
            </w:pPr>
            <w:bookmarkStart w:id="0" w:name="_GoBack"/>
            <w:bookmarkEnd w:id="0"/>
            <w:r>
              <w:rPr>
                <w:noProof/>
                <w:sz w:val="20"/>
              </w:rPr>
              <w:drawing>
                <wp:inline distT="0" distB="0" distL="0" distR="0" wp14:anchorId="73242C06" wp14:editId="4DB9D3B2">
                  <wp:extent cx="449918" cy="46939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918" cy="469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136" w:type="dxa"/>
              <w:tblLook w:val="04A0" w:firstRow="1" w:lastRow="0" w:firstColumn="1" w:lastColumn="0" w:noHBand="0" w:noVBand="1"/>
            </w:tblPr>
            <w:tblGrid>
              <w:gridCol w:w="5309"/>
              <w:gridCol w:w="3827"/>
            </w:tblGrid>
            <w:tr w:rsidR="0096498D" w:rsidRPr="00C01ADA" w:rsidTr="007B1C69">
              <w:tc>
                <w:tcPr>
                  <w:tcW w:w="5309" w:type="dxa"/>
                </w:tcPr>
                <w:p w:rsidR="007D0342" w:rsidRDefault="007D0342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ΕΛΛΗΝΙΚΗ ΔΗΜΟΚΡΑΤΙΑ</w:t>
                  </w:r>
                </w:p>
                <w:p w:rsidR="007D0342" w:rsidRDefault="007D0342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ΠΕΡΙΦ</w:t>
                  </w:r>
                  <w:r w:rsidR="008F5265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ΕΝΟΤΗΤΑ ΦΘΙΩΤΙΔΑΣ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ΔΗΜΟΣ ΛΑΜΙΕΩΝ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Δ/ΝΣΗ ΥΠΟΔΟΜΩΝ &amp; ΤΕΧΝΙΚΩΝ ΕΡΓΩΝ</w:t>
                  </w:r>
                  <w:r w:rsidR="00AA4039">
                    <w:rPr>
                      <w:rFonts w:ascii="Arial" w:hAnsi="Arial" w:cs="Arial"/>
                      <w:sz w:val="22"/>
                      <w:szCs w:val="22"/>
                    </w:rPr>
                    <w:t xml:space="preserve"> (ΔΥΤΕ)</w:t>
                  </w:r>
                </w:p>
                <w:p w:rsidR="007D0342" w:rsidRPr="008F5265" w:rsidRDefault="007B1C69" w:rsidP="007D034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A392D">
                    <w:rPr>
                      <w:rFonts w:ascii="Arial" w:hAnsi="Arial" w:cs="Arial"/>
                      <w:sz w:val="22"/>
                      <w:szCs w:val="22"/>
                    </w:rPr>
                    <w:t xml:space="preserve">Αρμόδιος: </w:t>
                  </w:r>
                  <w:r w:rsidR="007D0342">
                    <w:rPr>
                      <w:rFonts w:ascii="Arial" w:hAnsi="Arial" w:cs="Arial"/>
                      <w:sz w:val="22"/>
                      <w:szCs w:val="22"/>
                    </w:rPr>
                    <w:t>Θεόδωρος Φούντας</w:t>
                  </w:r>
                </w:p>
                <w:p w:rsidR="003504DB" w:rsidRPr="00087131" w:rsidRDefault="00087131" w:rsidP="007B1C69">
                  <w:pPr>
                    <w:pBdr>
                      <w:top w:val="none" w:sz="6" w:space="0" w:color="auto"/>
                      <w:left w:val="none" w:sz="6" w:space="0" w:color="auto"/>
                      <w:bottom w:val="none" w:sz="6" w:space="0" w:color="auto"/>
                      <w:right w:val="none" w:sz="6" w:space="0" w:color="auto"/>
                    </w:pBd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Τηλ</w:t>
                  </w:r>
                  <w:r w:rsidRPr="00087131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. 22313 51549 /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Ε</w:t>
                  </w:r>
                  <w:r w:rsidRPr="00087131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-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mail: fountas@lamia-city.gr</w:t>
                  </w:r>
                </w:p>
              </w:tc>
              <w:tc>
                <w:tcPr>
                  <w:tcW w:w="3827" w:type="dxa"/>
                </w:tcPr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ΠΡΑΞΗ ΑΝΑΡΤΗΤΕΑ</w:t>
                  </w:r>
                </w:p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504DB" w:rsidRPr="00C01ADA" w:rsidRDefault="003504DB" w:rsidP="00B70609">
                  <w:pPr>
                    <w:pStyle w:val="a4"/>
                    <w:ind w:left="0" w:firstLine="0"/>
                    <w:jc w:val="left"/>
                    <w:rPr>
                      <w:rFonts w:cs="Arial"/>
                      <w:b w:val="0"/>
                      <w:szCs w:val="22"/>
                    </w:rPr>
                  </w:pPr>
                  <w:r w:rsidRPr="00C01ADA">
                    <w:rPr>
                      <w:rFonts w:cs="Arial"/>
                      <w:b w:val="0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637897" w:rsidRPr="00C01ADA" w:rsidRDefault="00637897" w:rsidP="008F5265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C01ADA" w:rsidRDefault="00637897" w:rsidP="0001112B">
      <w:pPr>
        <w:pStyle w:val="a4"/>
        <w:jc w:val="left"/>
        <w:rPr>
          <w:rFonts w:cs="Arial"/>
          <w:b w:val="0"/>
          <w:szCs w:val="22"/>
        </w:rPr>
      </w:pPr>
    </w:p>
    <w:p w:rsidR="006831CE" w:rsidRPr="008F5265" w:rsidRDefault="006831CE" w:rsidP="008F5265">
      <w:pPr>
        <w:pStyle w:val="a4"/>
        <w:spacing w:line="360" w:lineRule="auto"/>
        <w:ind w:left="0" w:firstLine="0"/>
        <w:jc w:val="center"/>
        <w:rPr>
          <w:rFonts w:cs="Arial"/>
          <w:bCs w:val="0"/>
          <w:szCs w:val="22"/>
        </w:rPr>
      </w:pPr>
      <w:r w:rsidRPr="008F5265">
        <w:rPr>
          <w:rFonts w:cs="Arial"/>
          <w:bCs w:val="0"/>
          <w:szCs w:val="22"/>
        </w:rPr>
        <w:t>Εισήγηση</w:t>
      </w:r>
    </w:p>
    <w:p w:rsidR="008F5265" w:rsidRPr="008F5265" w:rsidRDefault="006831CE" w:rsidP="008F5265">
      <w:pPr>
        <w:pStyle w:val="a4"/>
        <w:spacing w:line="360" w:lineRule="auto"/>
        <w:ind w:left="0" w:firstLine="0"/>
        <w:jc w:val="center"/>
        <w:rPr>
          <w:rFonts w:cs="Arial"/>
          <w:bCs w:val="0"/>
          <w:szCs w:val="22"/>
        </w:rPr>
      </w:pPr>
      <w:r w:rsidRPr="008F5265">
        <w:rPr>
          <w:rFonts w:cs="Arial"/>
          <w:bCs w:val="0"/>
          <w:szCs w:val="22"/>
        </w:rPr>
        <w:t xml:space="preserve">Προς </w:t>
      </w:r>
    </w:p>
    <w:p w:rsidR="006831CE" w:rsidRDefault="008F5265" w:rsidP="008F5265">
      <w:pPr>
        <w:pStyle w:val="a4"/>
        <w:spacing w:line="360" w:lineRule="auto"/>
        <w:ind w:left="0" w:firstLine="0"/>
        <w:jc w:val="center"/>
        <w:rPr>
          <w:rFonts w:cs="Arial"/>
          <w:bCs w:val="0"/>
          <w:szCs w:val="22"/>
        </w:rPr>
      </w:pPr>
      <w:r w:rsidRPr="008F5265">
        <w:rPr>
          <w:rFonts w:cs="Arial"/>
          <w:bCs w:val="0"/>
          <w:szCs w:val="22"/>
        </w:rPr>
        <w:t>Τ</w:t>
      </w:r>
      <w:r w:rsidR="005A4BFF" w:rsidRPr="008F5265">
        <w:rPr>
          <w:rFonts w:cs="Arial"/>
          <w:bCs w:val="0"/>
          <w:szCs w:val="22"/>
        </w:rPr>
        <w:t>ην Οικονομική Επιτροπή</w:t>
      </w:r>
    </w:p>
    <w:p w:rsidR="008F5265" w:rsidRPr="00087131" w:rsidRDefault="008F5265" w:rsidP="00AA4039">
      <w:pPr>
        <w:spacing w:line="276" w:lineRule="auto"/>
        <w:ind w:left="851" w:hanging="851"/>
        <w:jc w:val="both"/>
        <w:rPr>
          <w:rFonts w:ascii="Arial" w:hAnsi="Arial" w:cs="Arial"/>
          <w:b/>
          <w:bCs/>
          <w:sz w:val="22"/>
          <w:szCs w:val="22"/>
        </w:rPr>
      </w:pPr>
      <w:r w:rsidRPr="008F5265">
        <w:rPr>
          <w:rFonts w:ascii="Arial" w:hAnsi="Arial" w:cs="Arial"/>
          <w:b/>
          <w:sz w:val="22"/>
          <w:szCs w:val="22"/>
          <w:u w:val="single"/>
        </w:rPr>
        <w:t>ΘΕΜΑ</w:t>
      </w:r>
      <w:r w:rsidRPr="008F5265">
        <w:rPr>
          <w:rFonts w:ascii="Arial" w:hAnsi="Arial" w:cs="Arial"/>
          <w:b/>
          <w:sz w:val="22"/>
          <w:szCs w:val="22"/>
        </w:rPr>
        <w:t xml:space="preserve">: </w:t>
      </w:r>
      <w:r w:rsidR="00087131" w:rsidRPr="00087131">
        <w:rPr>
          <w:rFonts w:ascii="Arial" w:hAnsi="Arial" w:cs="Arial"/>
          <w:b/>
          <w:sz w:val="22"/>
          <w:szCs w:val="22"/>
        </w:rPr>
        <w:t>Ανάκληση της αριθ.</w:t>
      </w:r>
      <w:r w:rsidR="00087131">
        <w:rPr>
          <w:rFonts w:ascii="Arial" w:hAnsi="Arial" w:cs="Arial"/>
          <w:b/>
          <w:sz w:val="22"/>
          <w:szCs w:val="22"/>
        </w:rPr>
        <w:t xml:space="preserve"> </w:t>
      </w:r>
      <w:r w:rsidR="00087131" w:rsidRPr="00087131">
        <w:rPr>
          <w:rFonts w:ascii="Arial" w:hAnsi="Arial" w:cs="Arial"/>
          <w:b/>
          <w:sz w:val="22"/>
          <w:szCs w:val="22"/>
        </w:rPr>
        <w:t>280/2022 (ΑΔΑ ΨΙΝ1ΩΛΚ-Χ5Υ) Απόφασης Οικονομικής Επιτροπής «</w:t>
      </w:r>
      <w:r w:rsidRPr="00087131">
        <w:rPr>
          <w:rFonts w:ascii="Arial" w:hAnsi="Arial" w:cs="Arial"/>
          <w:b/>
          <w:sz w:val="22"/>
          <w:szCs w:val="22"/>
        </w:rPr>
        <w:t>Περί σύστασης</w:t>
      </w:r>
      <w:r w:rsidR="001A29A2" w:rsidRPr="00087131">
        <w:rPr>
          <w:rFonts w:ascii="Arial" w:hAnsi="Arial" w:cs="Arial"/>
          <w:b/>
          <w:sz w:val="22"/>
          <w:szCs w:val="22"/>
        </w:rPr>
        <w:t xml:space="preserve"> </w:t>
      </w:r>
      <w:r w:rsidRPr="00087131">
        <w:rPr>
          <w:rFonts w:ascii="Arial" w:hAnsi="Arial" w:cs="Arial"/>
          <w:b/>
          <w:sz w:val="22"/>
          <w:szCs w:val="22"/>
        </w:rPr>
        <w:t xml:space="preserve">Επιτροπής </w:t>
      </w:r>
      <w:r w:rsidR="00AA4039" w:rsidRPr="00087131">
        <w:rPr>
          <w:rFonts w:ascii="Arial" w:hAnsi="Arial" w:cs="Arial"/>
          <w:b/>
          <w:sz w:val="22"/>
          <w:szCs w:val="22"/>
        </w:rPr>
        <w:t>Οριστικής</w:t>
      </w:r>
      <w:r w:rsidRPr="00087131">
        <w:rPr>
          <w:rFonts w:ascii="Arial" w:hAnsi="Arial" w:cs="Arial"/>
          <w:b/>
          <w:sz w:val="22"/>
          <w:szCs w:val="22"/>
        </w:rPr>
        <w:t xml:space="preserve"> Παραλαβής του  έργου:  «Διαμόρφωση</w:t>
      </w:r>
      <w:r w:rsidR="00C55472" w:rsidRPr="00087131">
        <w:rPr>
          <w:rFonts w:ascii="Arial" w:hAnsi="Arial" w:cs="Arial"/>
          <w:b/>
          <w:sz w:val="22"/>
          <w:szCs w:val="22"/>
        </w:rPr>
        <w:t xml:space="preserve"> </w:t>
      </w:r>
      <w:r w:rsidRPr="00087131">
        <w:rPr>
          <w:rFonts w:ascii="Arial" w:hAnsi="Arial" w:cs="Arial"/>
          <w:b/>
          <w:sz w:val="22"/>
          <w:szCs w:val="22"/>
        </w:rPr>
        <w:t>εσωτερικού χώρου δημοτικού κτιρίου στο Παγκράτι»</w:t>
      </w:r>
      <w:r w:rsidR="00087131">
        <w:rPr>
          <w:rFonts w:ascii="Arial" w:hAnsi="Arial" w:cs="Arial"/>
          <w:b/>
          <w:sz w:val="22"/>
          <w:szCs w:val="22"/>
        </w:rPr>
        <w:t>» και λήψη νέας Απόφασης.</w:t>
      </w:r>
    </w:p>
    <w:p w:rsidR="008F5265" w:rsidRDefault="008F5265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AA55EA" w:rsidRPr="006A4DBE" w:rsidRDefault="008F5265" w:rsidP="008F5265">
      <w:pPr>
        <w:ind w:left="397"/>
        <w:jc w:val="both"/>
        <w:rPr>
          <w:rFonts w:ascii="Arial" w:hAnsi="Arial" w:cs="Arial"/>
          <w:sz w:val="22"/>
          <w:szCs w:val="22"/>
        </w:rPr>
      </w:pPr>
      <w:r w:rsidRPr="006A4DBE">
        <w:rPr>
          <w:rFonts w:ascii="Arial" w:hAnsi="Arial" w:cs="Arial"/>
          <w:sz w:val="22"/>
          <w:szCs w:val="22"/>
        </w:rPr>
        <w:t>Τίθενται υπόψη της Οικονομικής Επιτροπής τα κάτωθι:</w:t>
      </w:r>
    </w:p>
    <w:p w:rsidR="00472C8D" w:rsidRPr="006A4DBE" w:rsidRDefault="00472C8D" w:rsidP="00D02025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472C8D" w:rsidRDefault="008F5265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Από την Δ/νση Υποδομών &amp; Τεχνικών Έργων (ΔΥΤΕ) συντάχθηκε η αρ. 3/2019 μελέτη προϋπολογισμού 70.000,00 € με ΦΠΑ 24%.</w:t>
      </w:r>
    </w:p>
    <w:p w:rsidR="008F5265" w:rsidRDefault="00203EDF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68/2019 (ΑΔΑ: 6Ν6ΠΩΛΚ-ΧΟΕ) Απόφαση της Οικονομικής Επιτροπής  εγκρίθηκαν οι όροι δημοπράτησης του έργου.</w:t>
      </w:r>
    </w:p>
    <w:p w:rsidR="00203EDF" w:rsidRDefault="00203EDF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Στις 11-04-2019 διεξήχθη δημοπρασία και με την αρ. 115/2019 Απόφαση της Οικονομικής Επιτροπής κατακυρώθηκε ως ανάδοχος του έργου η Κοινοπραξία «Χρήστος Στεργιόπουλος – Γεώργιος Καραντζούνης».</w:t>
      </w:r>
    </w:p>
    <w:p w:rsidR="00203EDF" w:rsidRDefault="00203EDF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αρ. 37141/17-9-2019 Σύμβαση του έργου υπεγράφη για το ποσό των 31.963,16€ με ΦΠΑ με προθεσμία περαίωσης εκατόν ογδόντα (180) ημερολογιακές ημέρες.</w:t>
      </w:r>
    </w:p>
    <w:p w:rsidR="00203EDF" w:rsidRDefault="00203EDF" w:rsidP="00AA4039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τις αρ. 61, 155, </w:t>
      </w:r>
      <w:r w:rsidR="006A4DBE" w:rsidRPr="006A4DBE">
        <w:rPr>
          <w:rFonts w:ascii="Arial" w:hAnsi="Arial" w:cs="Arial"/>
          <w:sz w:val="22"/>
          <w:szCs w:val="22"/>
        </w:rPr>
        <w:t>και  252</w:t>
      </w:r>
      <w:r>
        <w:rPr>
          <w:rFonts w:ascii="Arial" w:hAnsi="Arial" w:cs="Arial"/>
          <w:sz w:val="22"/>
          <w:szCs w:val="22"/>
        </w:rPr>
        <w:t xml:space="preserve">/2020 Αποφάσεις Δημοτικού Συμβουλίου εγκρίθηκαν διαδοχικές παρατάσεις της συνολικής προθεσμίας </w:t>
      </w:r>
      <w:r w:rsidR="00323670">
        <w:rPr>
          <w:rFonts w:ascii="Arial" w:hAnsi="Arial" w:cs="Arial"/>
          <w:sz w:val="22"/>
          <w:szCs w:val="22"/>
        </w:rPr>
        <w:t>εκτέ</w:t>
      </w:r>
      <w:r w:rsidR="006A4DBE">
        <w:rPr>
          <w:rFonts w:ascii="Arial" w:hAnsi="Arial" w:cs="Arial"/>
          <w:sz w:val="22"/>
          <w:szCs w:val="22"/>
        </w:rPr>
        <w:t xml:space="preserve">λεσης του έργου έως 15/6, 14/9 και </w:t>
      </w:r>
      <w:r w:rsidR="00323670">
        <w:rPr>
          <w:rFonts w:ascii="Arial" w:hAnsi="Arial" w:cs="Arial"/>
          <w:sz w:val="22"/>
          <w:szCs w:val="22"/>
        </w:rPr>
        <w:t>14/12/2020  αντίστοιχα.</w:t>
      </w:r>
    </w:p>
    <w:p w:rsidR="006A4DBE" w:rsidRDefault="006A4DBE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598/2020 Απόφαση της Οικονομικής Επιτροπής δόθηκε επιπλέον παράταση έως 13/4/2021.</w:t>
      </w:r>
    </w:p>
    <w:p w:rsidR="00323670" w:rsidRDefault="00323670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490/10-11-2020 Απόφαση της Οικονομικής Επιτροπής εγκρίθηκαν ο 1</w:t>
      </w:r>
      <w:r w:rsidRPr="00323670">
        <w:rPr>
          <w:rFonts w:ascii="Arial" w:hAnsi="Arial" w:cs="Arial"/>
          <w:sz w:val="22"/>
          <w:szCs w:val="22"/>
          <w:vertAlign w:val="superscript"/>
        </w:rPr>
        <w:t>ος</w:t>
      </w:r>
      <w:r>
        <w:rPr>
          <w:rFonts w:ascii="Arial" w:hAnsi="Arial" w:cs="Arial"/>
          <w:sz w:val="22"/>
          <w:szCs w:val="22"/>
        </w:rPr>
        <w:t xml:space="preserve"> Ανακεφαλαιωτικός Πίνακας Εργασιών, το 1</w:t>
      </w:r>
      <w:r w:rsidRPr="00323670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Πρωτόκολλο Κανονισμού Νέων Τιμών και η 1</w:t>
      </w:r>
      <w:r w:rsidRPr="00323670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σύμβαση, με το συνολικό κόστος του έργου να ανέρχεται πλέον στο ποσό των 31.963,17 συν 15.039,94€</w:t>
      </w:r>
      <w:r w:rsidR="00142651">
        <w:rPr>
          <w:rFonts w:ascii="Arial" w:hAnsi="Arial" w:cs="Arial"/>
          <w:sz w:val="22"/>
          <w:szCs w:val="22"/>
        </w:rPr>
        <w:t>, ήτοι 47.003,11€</w:t>
      </w:r>
      <w:r>
        <w:rPr>
          <w:rFonts w:ascii="Arial" w:hAnsi="Arial" w:cs="Arial"/>
          <w:sz w:val="22"/>
          <w:szCs w:val="22"/>
        </w:rPr>
        <w:t>.</w:t>
      </w:r>
    </w:p>
    <w:p w:rsidR="00323670" w:rsidRDefault="00323670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Συμπληρωματική Σύμβαση αξίας 15.039,94€ με ΦΠΑ υπεγράφη την 31/12/2020.</w:t>
      </w:r>
    </w:p>
    <w:p w:rsidR="00323670" w:rsidRDefault="00323670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Στις 18-02-2021 εκδόθηκε η Βεβαίωση Περαίωσης του έργου.</w:t>
      </w:r>
    </w:p>
    <w:p w:rsidR="00323670" w:rsidRDefault="00323670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Στις 11-03-2021 εκδόθηκε η απόφαση έγ</w:t>
      </w:r>
      <w:r w:rsidR="00D44848">
        <w:rPr>
          <w:rFonts w:ascii="Arial" w:hAnsi="Arial" w:cs="Arial"/>
          <w:sz w:val="22"/>
          <w:szCs w:val="22"/>
        </w:rPr>
        <w:t>κρισης των Τελικών Επιμετρήσεων</w:t>
      </w:r>
    </w:p>
    <w:p w:rsidR="00D44848" w:rsidRDefault="00D44848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Στις 08-07-2021 υπεγράφη από την αρμόδια επιτροπή το Πρωτόκολλο Προσωρινής Παραλαβής του έργου, το οποίο και εγκρίθηκε με την αριθ. 585/2021 Απόφαση της Οικονομικής Επιτροπής</w:t>
      </w:r>
    </w:p>
    <w:p w:rsidR="0080049D" w:rsidRDefault="0080049D" w:rsidP="00203EDF">
      <w:pPr>
        <w:pStyle w:val="a9"/>
        <w:numPr>
          <w:ilvl w:val="0"/>
          <w:numId w:val="2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Στις 18-05-2022 εκπνέει ο χρόνος υποχρεωτικής συντήρησης των δεκαπέντε (15) μηνών.</w:t>
      </w:r>
    </w:p>
    <w:p w:rsidR="00323670" w:rsidRDefault="00323670" w:rsidP="00323670">
      <w:pPr>
        <w:pStyle w:val="a9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:rsidR="008E1936" w:rsidRDefault="00323670" w:rsidP="008E1936">
      <w:pPr>
        <w:pStyle w:val="a9"/>
        <w:spacing w:line="276" w:lineRule="auto"/>
        <w:ind w:left="0"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έργο ανατέθηκε</w:t>
      </w:r>
      <w:r w:rsidR="003A432D">
        <w:rPr>
          <w:rFonts w:ascii="Arial" w:hAnsi="Arial" w:cs="Arial"/>
          <w:sz w:val="22"/>
          <w:szCs w:val="22"/>
        </w:rPr>
        <w:t xml:space="preserve"> και εκτελέστηκε σύμφωνα με τις διατάξεις του Ν.4412/2016. Σύμφωνα με το άρθρο 170 του Ν.4412/2016, για τη διενέργεια</w:t>
      </w:r>
      <w:r w:rsidR="008E1936">
        <w:rPr>
          <w:rFonts w:ascii="Arial" w:hAnsi="Arial" w:cs="Arial"/>
          <w:sz w:val="22"/>
          <w:szCs w:val="22"/>
        </w:rPr>
        <w:t xml:space="preserve"> της </w:t>
      </w:r>
      <w:r w:rsidR="0080049D">
        <w:rPr>
          <w:rFonts w:ascii="Arial" w:hAnsi="Arial" w:cs="Arial"/>
          <w:sz w:val="22"/>
          <w:szCs w:val="22"/>
        </w:rPr>
        <w:t>οριστικής</w:t>
      </w:r>
      <w:r w:rsidR="008E1936">
        <w:rPr>
          <w:rFonts w:ascii="Arial" w:hAnsi="Arial" w:cs="Arial"/>
          <w:sz w:val="22"/>
          <w:szCs w:val="22"/>
        </w:rPr>
        <w:t xml:space="preserve"> παραλαβής του έργου, η </w:t>
      </w:r>
      <w:r w:rsidR="008E1936">
        <w:rPr>
          <w:rFonts w:ascii="Arial" w:hAnsi="Arial" w:cs="Arial"/>
          <w:sz w:val="22"/>
          <w:szCs w:val="22"/>
        </w:rPr>
        <w:lastRenderedPageBreak/>
        <w:t>προϊσταμένη αρχή ορίζει την επιτροπή παραλαβής με μέλη που είναι τεχνικοί υπάλληλοι  και επιλέγονται κατόπιν κληρώσεως.</w:t>
      </w:r>
    </w:p>
    <w:p w:rsidR="008E1936" w:rsidRDefault="008E1936" w:rsidP="008E1936">
      <w:pPr>
        <w:pStyle w:val="a9"/>
        <w:spacing w:line="276" w:lineRule="auto"/>
        <w:ind w:left="0"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Για το σκοπό αυτό, διενεργήθηκε την 2</w:t>
      </w:r>
      <w:r w:rsidR="0080049D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-04-202</w:t>
      </w:r>
      <w:r w:rsidR="0080049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κλήρωση για την ανάδειξη μελών που θα συγκροτήσουν την Επιτροπή </w:t>
      </w:r>
      <w:r w:rsidR="00AC30D6">
        <w:rPr>
          <w:rFonts w:ascii="Arial" w:hAnsi="Arial" w:cs="Arial"/>
          <w:sz w:val="22"/>
          <w:szCs w:val="22"/>
        </w:rPr>
        <w:t>Οριστικής</w:t>
      </w:r>
      <w:r>
        <w:rPr>
          <w:rFonts w:ascii="Arial" w:hAnsi="Arial" w:cs="Arial"/>
          <w:sz w:val="22"/>
          <w:szCs w:val="22"/>
        </w:rPr>
        <w:t xml:space="preserve"> Παραλαβής του έργου. Σύμφωνα με το πρακτικό της εν λόγω κλήρωσης, τα ονόματα των κληρωθέντων μελών αναγράφονται κατά σειρά κλήρωσης στον παρακάτω πίνακα</w:t>
      </w:r>
    </w:p>
    <w:p w:rsidR="00087131" w:rsidRDefault="00087131" w:rsidP="003119E6">
      <w:pPr>
        <w:pStyle w:val="a9"/>
        <w:spacing w:line="276" w:lineRule="auto"/>
        <w:ind w:left="0" w:firstLine="397"/>
        <w:jc w:val="both"/>
        <w:rPr>
          <w:rFonts w:ascii="Arial" w:hAnsi="Arial" w:cs="Arial"/>
          <w:b/>
          <w:sz w:val="22"/>
          <w:szCs w:val="22"/>
        </w:rPr>
      </w:pPr>
    </w:p>
    <w:p w:rsidR="003119E6" w:rsidRPr="003119E6" w:rsidRDefault="003119E6" w:rsidP="003119E6">
      <w:pPr>
        <w:rPr>
          <w:rFonts w:ascii="Arial" w:hAnsi="Arial" w:cs="Arial"/>
          <w:sz w:val="22"/>
          <w:szCs w:val="22"/>
        </w:rPr>
      </w:pPr>
      <w:r w:rsidRPr="003119E6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685"/>
      </w:tblGrid>
      <w:tr w:rsidR="003119E6" w:rsidRPr="003119E6" w:rsidTr="00683E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3119E6" w:rsidRPr="003119E6" w:rsidTr="00683E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Σταματίνα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Μπάτρη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124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Πολιτικός </w:t>
            </w:r>
            <w:r w:rsidR="003119E6" w:rsidRPr="003119E6">
              <w:rPr>
                <w:rFonts w:ascii="Arial" w:hAnsi="Arial" w:cs="Arial"/>
                <w:sz w:val="22"/>
                <w:szCs w:val="22"/>
              </w:rPr>
              <w:t xml:space="preserve">Μηχανικός </w:t>
            </w:r>
            <w:r>
              <w:rPr>
                <w:rFonts w:ascii="Arial" w:hAnsi="Arial" w:cs="Arial"/>
                <w:sz w:val="22"/>
                <w:szCs w:val="22"/>
              </w:rPr>
              <w:t>Τ</w:t>
            </w:r>
            <w:r w:rsidR="003119E6" w:rsidRPr="003119E6">
              <w:rPr>
                <w:rFonts w:ascii="Arial" w:hAnsi="Arial" w:cs="Arial"/>
                <w:sz w:val="22"/>
                <w:szCs w:val="22"/>
              </w:rPr>
              <w:t>Ε</w:t>
            </w:r>
          </w:p>
        </w:tc>
      </w:tr>
      <w:tr w:rsidR="003119E6" w:rsidRPr="003119E6" w:rsidTr="00683E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Κακκανά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1240AF" w:rsidRPr="003119E6" w:rsidTr="00B6636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Ιωάννα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Σερεμέτη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Ηλεκτρολόγος Μηχανικός ΠΕ</w:t>
            </w:r>
          </w:p>
        </w:tc>
      </w:tr>
    </w:tbl>
    <w:p w:rsidR="003119E6" w:rsidRPr="003119E6" w:rsidRDefault="003119E6" w:rsidP="003119E6">
      <w:pPr>
        <w:jc w:val="center"/>
        <w:rPr>
          <w:rFonts w:ascii="Arial" w:hAnsi="Arial" w:cs="Arial"/>
          <w:sz w:val="22"/>
          <w:szCs w:val="22"/>
        </w:rPr>
      </w:pPr>
    </w:p>
    <w:p w:rsidR="003119E6" w:rsidRPr="003119E6" w:rsidRDefault="003119E6" w:rsidP="003119E6">
      <w:pPr>
        <w:rPr>
          <w:rFonts w:ascii="Arial" w:hAnsi="Arial" w:cs="Arial"/>
          <w:sz w:val="22"/>
          <w:szCs w:val="22"/>
        </w:rPr>
      </w:pPr>
      <w:r w:rsidRPr="003119E6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685"/>
      </w:tblGrid>
      <w:tr w:rsidR="003119E6" w:rsidRPr="003119E6" w:rsidTr="00683E9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1240AF" w:rsidRPr="003119E6" w:rsidTr="00F57F1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1240AF" w:rsidRPr="003119E6" w:rsidTr="00035E8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Ρουχά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3119E6" w:rsidRPr="003119E6" w:rsidTr="00683E9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3119E6" w:rsidRPr="003119E6" w:rsidRDefault="003119E6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3119E6" w:rsidP="00124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</w:t>
            </w:r>
            <w:r w:rsidR="001240AF">
              <w:rPr>
                <w:rFonts w:ascii="Arial" w:hAnsi="Arial" w:cs="Arial"/>
                <w:sz w:val="22"/>
                <w:szCs w:val="22"/>
              </w:rPr>
              <w:t>νέστης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1240AF" w:rsidP="00A94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Καρτσιώτης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E6" w:rsidRPr="003119E6" w:rsidRDefault="003119E6" w:rsidP="00124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Πολιτικός Μηχανικός </w:t>
            </w:r>
            <w:r w:rsidR="001240AF">
              <w:rPr>
                <w:rFonts w:ascii="Arial" w:hAnsi="Arial" w:cs="Arial"/>
                <w:sz w:val="22"/>
                <w:szCs w:val="22"/>
              </w:rPr>
              <w:t>ΠΕ</w:t>
            </w:r>
          </w:p>
        </w:tc>
      </w:tr>
    </w:tbl>
    <w:p w:rsidR="003119E6" w:rsidRPr="003119E6" w:rsidRDefault="003119E6" w:rsidP="003119E6">
      <w:pPr>
        <w:jc w:val="both"/>
        <w:rPr>
          <w:rFonts w:ascii="Arial" w:hAnsi="Arial" w:cs="Arial"/>
          <w:sz w:val="22"/>
        </w:rPr>
      </w:pPr>
    </w:p>
    <w:p w:rsidR="00087131" w:rsidRPr="00AA4039" w:rsidRDefault="00087131" w:rsidP="00087131">
      <w:pPr>
        <w:pStyle w:val="a4"/>
        <w:spacing w:line="276" w:lineRule="auto"/>
        <w:ind w:left="0" w:firstLine="426"/>
        <w:rPr>
          <w:rFonts w:cs="Arial"/>
          <w:b w:val="0"/>
          <w:bCs w:val="0"/>
          <w:szCs w:val="22"/>
        </w:rPr>
      </w:pPr>
      <w:r>
        <w:rPr>
          <w:rFonts w:cs="Arial"/>
          <w:b w:val="0"/>
          <w:szCs w:val="22"/>
        </w:rPr>
        <w:t xml:space="preserve">Στην με </w:t>
      </w:r>
      <w:r w:rsidRPr="00AA4039">
        <w:rPr>
          <w:rFonts w:cs="Arial"/>
          <w:b w:val="0"/>
          <w:bCs w:val="0"/>
          <w:szCs w:val="22"/>
        </w:rPr>
        <w:t>αριθ.</w:t>
      </w:r>
      <w:r>
        <w:rPr>
          <w:rFonts w:cs="Arial"/>
          <w:b w:val="0"/>
          <w:bCs w:val="0"/>
          <w:szCs w:val="22"/>
        </w:rPr>
        <w:t>280/2022 (ΑΔΑ ΨΙΝ1ΩΛΚ-Χ5Υ)</w:t>
      </w:r>
      <w:r w:rsidRPr="00AA4039">
        <w:rPr>
          <w:rFonts w:cs="Arial"/>
          <w:b w:val="0"/>
          <w:bCs w:val="0"/>
          <w:szCs w:val="22"/>
        </w:rPr>
        <w:t xml:space="preserve"> </w:t>
      </w:r>
      <w:r>
        <w:rPr>
          <w:rFonts w:cs="Arial"/>
          <w:b w:val="0"/>
          <w:bCs w:val="0"/>
          <w:szCs w:val="22"/>
        </w:rPr>
        <w:t>σχετική Απόφαση Οικονομικής Επιτροπής, λόγω εσφαλμένης αναφοράς στην αντίστοιχη εισήγηση της Διεύθυνσης Υποδομών, η Παραλαβή χαρακτηριζόταν ως «Προσωρινή»</w:t>
      </w:r>
    </w:p>
    <w:p w:rsidR="00087131" w:rsidRDefault="00087131" w:rsidP="001A29A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1A29A2" w:rsidRDefault="001A29A2" w:rsidP="001A29A2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1A29A2" w:rsidRPr="00790902" w:rsidRDefault="001A29A2" w:rsidP="001A29A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1A29A2" w:rsidRPr="00280D8C" w:rsidRDefault="001A29A2" w:rsidP="0080049D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</w:t>
      </w:r>
      <w:r w:rsidR="00087131">
        <w:rPr>
          <w:rFonts w:ascii="Arial" w:hAnsi="Arial" w:cs="Arial"/>
          <w:sz w:val="22"/>
          <w:szCs w:val="22"/>
        </w:rPr>
        <w:t xml:space="preserve">ανάκληση της αριθ. </w:t>
      </w:r>
      <w:r w:rsidR="00087131" w:rsidRPr="00087131">
        <w:rPr>
          <w:rFonts w:ascii="Arial" w:hAnsi="Arial" w:cs="Arial"/>
          <w:sz w:val="22"/>
          <w:szCs w:val="22"/>
        </w:rPr>
        <w:t xml:space="preserve">280/2022 (ΑΔΑ ΨΙΝ1ΩΛΚ-Χ5Υ) Απόφασης Οικονομικής Επιτροπής </w:t>
      </w:r>
      <w:r w:rsidR="00806775">
        <w:rPr>
          <w:rFonts w:ascii="Arial" w:hAnsi="Arial" w:cs="Arial"/>
          <w:sz w:val="22"/>
          <w:szCs w:val="22"/>
        </w:rPr>
        <w:t>και η</w:t>
      </w:r>
      <w:r w:rsidR="00087131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λήψη </w:t>
      </w:r>
      <w:r w:rsidR="00087131">
        <w:rPr>
          <w:rFonts w:ascii="Arial" w:hAnsi="Arial" w:cs="Arial"/>
          <w:sz w:val="22"/>
          <w:szCs w:val="22"/>
        </w:rPr>
        <w:t xml:space="preserve">νέας </w:t>
      </w:r>
      <w:r w:rsidRPr="00C01ADA">
        <w:rPr>
          <w:rFonts w:ascii="Arial" w:hAnsi="Arial" w:cs="Arial"/>
          <w:sz w:val="22"/>
          <w:szCs w:val="22"/>
        </w:rPr>
        <w:t xml:space="preserve">απόφασης για τη σύσταση Επιτροπής </w:t>
      </w:r>
      <w:r w:rsidR="00AA4039">
        <w:rPr>
          <w:rFonts w:ascii="Arial" w:hAnsi="Arial" w:cs="Arial"/>
          <w:sz w:val="22"/>
          <w:szCs w:val="22"/>
        </w:rPr>
        <w:t>Οριστικής</w:t>
      </w:r>
      <w:r w:rsidRPr="001A29A2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Pr="00280D8C">
        <w:rPr>
          <w:rFonts w:ascii="Arial" w:hAnsi="Arial" w:cs="Arial"/>
          <w:b/>
          <w:sz w:val="22"/>
          <w:szCs w:val="22"/>
        </w:rPr>
        <w:t xml:space="preserve">«Διαμόρφωση εσωτερικού χώρου δημοτικού κτιρίου στο Παγκράτι» </w:t>
      </w:r>
      <w:r w:rsidRPr="00280D8C">
        <w:rPr>
          <w:rFonts w:ascii="Arial" w:hAnsi="Arial" w:cs="Arial"/>
          <w:sz w:val="22"/>
          <w:szCs w:val="22"/>
        </w:rPr>
        <w:t>αν</w:t>
      </w:r>
      <w:r w:rsidR="001B0517">
        <w:rPr>
          <w:rFonts w:ascii="Arial" w:hAnsi="Arial" w:cs="Arial"/>
          <w:sz w:val="22"/>
          <w:szCs w:val="22"/>
        </w:rPr>
        <w:t>ά</w:t>
      </w:r>
      <w:r w:rsidRPr="00280D8C">
        <w:rPr>
          <w:rFonts w:ascii="Arial" w:hAnsi="Arial" w:cs="Arial"/>
          <w:sz w:val="22"/>
          <w:szCs w:val="22"/>
        </w:rPr>
        <w:t>δ</w:t>
      </w:r>
      <w:r w:rsidR="001B0517">
        <w:rPr>
          <w:rFonts w:ascii="Arial" w:hAnsi="Arial" w:cs="Arial"/>
          <w:sz w:val="22"/>
          <w:szCs w:val="22"/>
        </w:rPr>
        <w:t>ο</w:t>
      </w:r>
      <w:r w:rsidRPr="00280D8C">
        <w:rPr>
          <w:rFonts w:ascii="Arial" w:hAnsi="Arial" w:cs="Arial"/>
          <w:sz w:val="22"/>
          <w:szCs w:val="22"/>
        </w:rPr>
        <w:t>χ</w:t>
      </w:r>
      <w:r w:rsidR="001B0517">
        <w:rPr>
          <w:rFonts w:ascii="Arial" w:hAnsi="Arial" w:cs="Arial"/>
          <w:sz w:val="22"/>
          <w:szCs w:val="22"/>
        </w:rPr>
        <w:t>ης</w:t>
      </w:r>
      <w:r w:rsidRPr="00280D8C">
        <w:rPr>
          <w:rFonts w:ascii="Arial" w:hAnsi="Arial" w:cs="Arial"/>
          <w:sz w:val="22"/>
          <w:szCs w:val="22"/>
        </w:rPr>
        <w:t xml:space="preserve"> </w:t>
      </w:r>
      <w:r w:rsidR="00280D8C">
        <w:rPr>
          <w:rFonts w:ascii="Arial" w:hAnsi="Arial" w:cs="Arial"/>
          <w:sz w:val="22"/>
          <w:szCs w:val="22"/>
        </w:rPr>
        <w:t xml:space="preserve">Κοινοπραξίας </w:t>
      </w:r>
      <w:r w:rsidRPr="00280D8C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</w:t>
      </w:r>
      <w:r w:rsidRPr="00280D8C">
        <w:rPr>
          <w:rFonts w:ascii="Arial" w:hAnsi="Arial" w:cs="Arial"/>
          <w:b/>
          <w:sz w:val="22"/>
          <w:szCs w:val="22"/>
        </w:rPr>
        <w:t>Χρήστος Στεργιόπουλος – Γεώργιος Καραντζούνης</w:t>
      </w:r>
      <w:r w:rsidRPr="00280D8C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» </w:t>
      </w:r>
      <w:r w:rsidRPr="00280D8C">
        <w:rPr>
          <w:rFonts w:ascii="Arial" w:hAnsi="Arial" w:cs="Arial"/>
          <w:bCs/>
          <w:color w:val="0F243E" w:themeColor="text2" w:themeShade="80"/>
          <w:sz w:val="22"/>
          <w:szCs w:val="22"/>
        </w:rPr>
        <w:t>συνολικής δαπάνης</w:t>
      </w:r>
      <w:r w:rsidRPr="00280D8C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</w:t>
      </w:r>
      <w:r w:rsidR="00142651">
        <w:rPr>
          <w:rFonts w:ascii="Arial" w:hAnsi="Arial" w:cs="Arial"/>
          <w:sz w:val="22"/>
          <w:szCs w:val="22"/>
        </w:rPr>
        <w:t>47.003,11</w:t>
      </w:r>
      <w:r w:rsidRPr="00280D8C">
        <w:rPr>
          <w:rFonts w:ascii="Arial" w:hAnsi="Arial" w:cs="Arial"/>
          <w:sz w:val="22"/>
          <w:szCs w:val="22"/>
        </w:rPr>
        <w:t>€ με ΦΠΑ, η οποία αποτελείται από τα παρακάτω μέλη:</w:t>
      </w:r>
    </w:p>
    <w:p w:rsidR="003119E6" w:rsidRPr="00280D8C" w:rsidRDefault="003119E6" w:rsidP="008F5265">
      <w:pPr>
        <w:rPr>
          <w:rFonts w:ascii="Arial" w:hAnsi="Arial" w:cs="Arial"/>
          <w:b/>
          <w:sz w:val="22"/>
          <w:szCs w:val="22"/>
        </w:rPr>
      </w:pPr>
    </w:p>
    <w:p w:rsidR="00280D8C" w:rsidRPr="003119E6" w:rsidRDefault="00280D8C" w:rsidP="00280D8C">
      <w:pPr>
        <w:rPr>
          <w:rFonts w:ascii="Arial" w:hAnsi="Arial" w:cs="Arial"/>
          <w:sz w:val="22"/>
          <w:szCs w:val="22"/>
        </w:rPr>
      </w:pPr>
      <w:r w:rsidRPr="003119E6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685"/>
      </w:tblGrid>
      <w:tr w:rsidR="00280D8C" w:rsidRPr="003119E6" w:rsidTr="008004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1240AF" w:rsidRPr="003119E6" w:rsidTr="008004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Σταματίνα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Μπάτρη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Πολιτικός </w:t>
            </w:r>
            <w:r w:rsidRPr="003119E6">
              <w:rPr>
                <w:rFonts w:ascii="Arial" w:hAnsi="Arial" w:cs="Arial"/>
                <w:sz w:val="22"/>
                <w:szCs w:val="22"/>
              </w:rPr>
              <w:t xml:space="preserve">Μηχανικός </w:t>
            </w:r>
            <w:r>
              <w:rPr>
                <w:rFonts w:ascii="Arial" w:hAnsi="Arial" w:cs="Arial"/>
                <w:sz w:val="22"/>
                <w:szCs w:val="22"/>
              </w:rPr>
              <w:t>Τ</w:t>
            </w:r>
            <w:r w:rsidRPr="003119E6">
              <w:rPr>
                <w:rFonts w:ascii="Arial" w:hAnsi="Arial" w:cs="Arial"/>
                <w:sz w:val="22"/>
                <w:szCs w:val="22"/>
              </w:rPr>
              <w:t>Ε</w:t>
            </w:r>
          </w:p>
        </w:tc>
      </w:tr>
      <w:tr w:rsidR="001240AF" w:rsidRPr="003119E6" w:rsidTr="008004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Κακκανά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1240AF" w:rsidRPr="003119E6" w:rsidTr="0016046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Ιωάννα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Σερεμέτη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Ηλεκτρολόγος Μηχανικός ΠΕ</w:t>
            </w:r>
          </w:p>
        </w:tc>
      </w:tr>
    </w:tbl>
    <w:p w:rsidR="00280D8C" w:rsidRPr="003119E6" w:rsidRDefault="00280D8C" w:rsidP="00280D8C">
      <w:pPr>
        <w:jc w:val="center"/>
        <w:rPr>
          <w:rFonts w:ascii="Arial" w:hAnsi="Arial" w:cs="Arial"/>
          <w:sz w:val="22"/>
          <w:szCs w:val="22"/>
        </w:rPr>
      </w:pPr>
    </w:p>
    <w:p w:rsidR="00280D8C" w:rsidRPr="003119E6" w:rsidRDefault="00280D8C" w:rsidP="00280D8C">
      <w:pPr>
        <w:rPr>
          <w:rFonts w:ascii="Arial" w:hAnsi="Arial" w:cs="Arial"/>
          <w:sz w:val="22"/>
          <w:szCs w:val="22"/>
        </w:rPr>
      </w:pPr>
      <w:r w:rsidRPr="003119E6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685"/>
      </w:tblGrid>
      <w:tr w:rsidR="00280D8C" w:rsidRPr="003119E6" w:rsidTr="0080049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hideMark/>
          </w:tcPr>
          <w:p w:rsidR="00280D8C" w:rsidRPr="003119E6" w:rsidRDefault="00280D8C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1240AF" w:rsidRPr="003119E6" w:rsidTr="006F00E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1240AF" w:rsidRPr="003119E6" w:rsidTr="006F00E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Ρουχά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1240AF" w:rsidRPr="003119E6" w:rsidTr="0080049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1240AF" w:rsidRPr="003119E6" w:rsidRDefault="001240AF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>Α</w:t>
            </w:r>
            <w:r>
              <w:rPr>
                <w:rFonts w:ascii="Arial" w:hAnsi="Arial" w:cs="Arial"/>
                <w:sz w:val="22"/>
                <w:szCs w:val="22"/>
              </w:rPr>
              <w:t>νέστης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Καρτσιώτης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AF" w:rsidRPr="003119E6" w:rsidRDefault="001240AF" w:rsidP="004736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19E6">
              <w:rPr>
                <w:rFonts w:ascii="Arial" w:hAnsi="Arial" w:cs="Arial"/>
                <w:sz w:val="22"/>
                <w:szCs w:val="22"/>
              </w:rPr>
              <w:t xml:space="preserve">Πολιτικός Μηχανικός </w:t>
            </w:r>
            <w:r>
              <w:rPr>
                <w:rFonts w:ascii="Arial" w:hAnsi="Arial" w:cs="Arial"/>
                <w:sz w:val="22"/>
                <w:szCs w:val="22"/>
              </w:rPr>
              <w:t>ΠΕ</w:t>
            </w:r>
          </w:p>
        </w:tc>
      </w:tr>
    </w:tbl>
    <w:p w:rsidR="00280D8C" w:rsidRDefault="00280D8C" w:rsidP="008F5265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085"/>
        <w:gridCol w:w="2835"/>
        <w:gridCol w:w="3402"/>
      </w:tblGrid>
      <w:tr w:rsidR="00EA4484" w:rsidRPr="00385F19" w:rsidTr="0080049D">
        <w:trPr>
          <w:cantSplit/>
        </w:trPr>
        <w:tc>
          <w:tcPr>
            <w:tcW w:w="3085" w:type="dxa"/>
          </w:tcPr>
          <w:p w:rsidR="00EA4484" w:rsidRPr="007A392D" w:rsidRDefault="00EA4484" w:rsidP="00EA4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Συντάκτης</w:t>
            </w:r>
            <w:r w:rsidR="00142651">
              <w:rPr>
                <w:rFonts w:ascii="Arial" w:hAnsi="Arial" w:cs="Arial"/>
                <w:sz w:val="22"/>
                <w:szCs w:val="22"/>
              </w:rPr>
              <w:t xml:space="preserve"> / Αναπλ. Προϊστάμενος Τμήματος</w:t>
            </w:r>
          </w:p>
        </w:tc>
        <w:tc>
          <w:tcPr>
            <w:tcW w:w="2835" w:type="dxa"/>
          </w:tcPr>
          <w:p w:rsidR="00EA4484" w:rsidRPr="00652122" w:rsidRDefault="00EA4484" w:rsidP="00EA4484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EA4484" w:rsidRPr="007A392D" w:rsidRDefault="00EA4484" w:rsidP="001426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5F19">
              <w:rPr>
                <w:rFonts w:ascii="Arial" w:hAnsi="Arial" w:cs="Arial"/>
                <w:sz w:val="22"/>
                <w:szCs w:val="22"/>
              </w:rPr>
              <w:t xml:space="preserve">Η </w:t>
            </w:r>
            <w:r w:rsidR="00142651">
              <w:rPr>
                <w:rFonts w:ascii="Arial" w:hAnsi="Arial" w:cs="Arial"/>
                <w:sz w:val="22"/>
                <w:szCs w:val="22"/>
              </w:rPr>
              <w:t xml:space="preserve"> Αναπλ. </w:t>
            </w:r>
            <w:r w:rsidRPr="00385F19">
              <w:rPr>
                <w:rFonts w:ascii="Arial" w:hAnsi="Arial" w:cs="Arial"/>
                <w:sz w:val="22"/>
                <w:szCs w:val="22"/>
              </w:rPr>
              <w:t>Προϊσταμένη Δ/νσης Υποδομών και Τεχνικών Έργων</w:t>
            </w:r>
          </w:p>
        </w:tc>
      </w:tr>
      <w:tr w:rsidR="00EA4484" w:rsidTr="00806775">
        <w:trPr>
          <w:cantSplit/>
          <w:trHeight w:val="713"/>
        </w:trPr>
        <w:tc>
          <w:tcPr>
            <w:tcW w:w="3085" w:type="dxa"/>
          </w:tcPr>
          <w:p w:rsidR="00EA4484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DBE" w:rsidRPr="0074397C" w:rsidRDefault="006A4DBE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EA4484" w:rsidRPr="00652122" w:rsidRDefault="00EA4484" w:rsidP="005E7FA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EA4484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A4484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A4484" w:rsidRPr="0074397C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484" w:rsidTr="0080049D">
        <w:trPr>
          <w:cantSplit/>
        </w:trPr>
        <w:tc>
          <w:tcPr>
            <w:tcW w:w="3085" w:type="dxa"/>
          </w:tcPr>
          <w:p w:rsidR="00EA4484" w:rsidRPr="0074397C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Φούντας Θεόδωρος</w:t>
            </w:r>
          </w:p>
        </w:tc>
        <w:tc>
          <w:tcPr>
            <w:tcW w:w="2835" w:type="dxa"/>
          </w:tcPr>
          <w:p w:rsidR="00EA4484" w:rsidRPr="00652122" w:rsidRDefault="00EA4484" w:rsidP="005E7FA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EA4484" w:rsidRPr="0074397C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Αφροδίτη Πολιτοπούλου</w:t>
            </w:r>
          </w:p>
        </w:tc>
      </w:tr>
      <w:tr w:rsidR="00EA4484" w:rsidTr="0080049D">
        <w:trPr>
          <w:cantSplit/>
        </w:trPr>
        <w:tc>
          <w:tcPr>
            <w:tcW w:w="3085" w:type="dxa"/>
          </w:tcPr>
          <w:p w:rsidR="00EA4484" w:rsidRPr="0074397C" w:rsidRDefault="00EA4484" w:rsidP="00EA4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Μ</w:t>
            </w:r>
            <w:r w:rsidRPr="0074397C">
              <w:rPr>
                <w:rFonts w:ascii="Arial" w:hAnsi="Arial" w:cs="Arial"/>
                <w:sz w:val="22"/>
                <w:szCs w:val="22"/>
              </w:rPr>
              <w:t>ηχανικός</w:t>
            </w:r>
          </w:p>
        </w:tc>
        <w:tc>
          <w:tcPr>
            <w:tcW w:w="2835" w:type="dxa"/>
          </w:tcPr>
          <w:p w:rsidR="00EA4484" w:rsidRPr="00652122" w:rsidRDefault="00EA4484" w:rsidP="005E7FA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EA4484" w:rsidRPr="0074397C" w:rsidRDefault="00EA4484" w:rsidP="005E7F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EA4484" w:rsidRPr="00EA4484" w:rsidRDefault="00EA4484" w:rsidP="0080049D">
      <w:pPr>
        <w:rPr>
          <w:rFonts w:ascii="Arial" w:hAnsi="Arial" w:cs="Arial"/>
          <w:b/>
          <w:sz w:val="22"/>
          <w:szCs w:val="22"/>
        </w:rPr>
      </w:pPr>
    </w:p>
    <w:sectPr w:rsidR="00EA4484" w:rsidRPr="00EA4484" w:rsidSect="00806775">
      <w:footerReference w:type="default" r:id="rId10"/>
      <w:pgSz w:w="11906" w:h="16838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C0F" w:rsidRDefault="00FF6C0F" w:rsidP="00B70609">
      <w:r>
        <w:separator/>
      </w:r>
    </w:p>
  </w:endnote>
  <w:endnote w:type="continuationSeparator" w:id="0">
    <w:p w:rsidR="00FF6C0F" w:rsidRDefault="00FF6C0F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023502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023502" w:rsidRPr="003D3C4C">
      <w:rPr>
        <w:rFonts w:ascii="Arial" w:hAnsi="Arial"/>
        <w:b/>
        <w:sz w:val="20"/>
      </w:rPr>
      <w:fldChar w:fldCharType="separate"/>
    </w:r>
    <w:r w:rsidR="001A1E6F">
      <w:rPr>
        <w:rFonts w:ascii="Arial" w:hAnsi="Arial"/>
        <w:b/>
        <w:noProof/>
        <w:sz w:val="20"/>
      </w:rPr>
      <w:t>1</w:t>
    </w:r>
    <w:r w:rsidR="00023502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023502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023502" w:rsidRPr="003D3C4C">
      <w:rPr>
        <w:rFonts w:ascii="Arial" w:hAnsi="Arial"/>
        <w:b/>
        <w:sz w:val="20"/>
      </w:rPr>
      <w:fldChar w:fldCharType="separate"/>
    </w:r>
    <w:r w:rsidR="001A1E6F">
      <w:rPr>
        <w:rFonts w:ascii="Arial" w:hAnsi="Arial"/>
        <w:b/>
        <w:noProof/>
        <w:sz w:val="20"/>
      </w:rPr>
      <w:t>2</w:t>
    </w:r>
    <w:r w:rsidR="00023502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C0F" w:rsidRDefault="00FF6C0F" w:rsidP="00B70609">
      <w:r>
        <w:separator/>
      </w:r>
    </w:p>
  </w:footnote>
  <w:footnote w:type="continuationSeparator" w:id="0">
    <w:p w:rsidR="00FF6C0F" w:rsidRDefault="00FF6C0F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746C28"/>
    <w:multiLevelType w:val="hybridMultilevel"/>
    <w:tmpl w:val="352400A8"/>
    <w:lvl w:ilvl="0" w:tplc="959644A2">
      <w:start w:val="1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5" w:hanging="360"/>
      </w:pPr>
    </w:lvl>
    <w:lvl w:ilvl="2" w:tplc="0408001B" w:tentative="1">
      <w:start w:val="1"/>
      <w:numFmt w:val="lowerRoman"/>
      <w:lvlText w:val="%3."/>
      <w:lvlJc w:val="right"/>
      <w:pPr>
        <w:ind w:left="1865" w:hanging="180"/>
      </w:pPr>
    </w:lvl>
    <w:lvl w:ilvl="3" w:tplc="0408000F" w:tentative="1">
      <w:start w:val="1"/>
      <w:numFmt w:val="decimal"/>
      <w:lvlText w:val="%4."/>
      <w:lvlJc w:val="left"/>
      <w:pPr>
        <w:ind w:left="2585" w:hanging="360"/>
      </w:pPr>
    </w:lvl>
    <w:lvl w:ilvl="4" w:tplc="04080019" w:tentative="1">
      <w:start w:val="1"/>
      <w:numFmt w:val="lowerLetter"/>
      <w:lvlText w:val="%5."/>
      <w:lvlJc w:val="left"/>
      <w:pPr>
        <w:ind w:left="3305" w:hanging="360"/>
      </w:pPr>
    </w:lvl>
    <w:lvl w:ilvl="5" w:tplc="0408001B" w:tentative="1">
      <w:start w:val="1"/>
      <w:numFmt w:val="lowerRoman"/>
      <w:lvlText w:val="%6."/>
      <w:lvlJc w:val="right"/>
      <w:pPr>
        <w:ind w:left="4025" w:hanging="180"/>
      </w:pPr>
    </w:lvl>
    <w:lvl w:ilvl="6" w:tplc="0408000F" w:tentative="1">
      <w:start w:val="1"/>
      <w:numFmt w:val="decimal"/>
      <w:lvlText w:val="%7."/>
      <w:lvlJc w:val="left"/>
      <w:pPr>
        <w:ind w:left="4745" w:hanging="360"/>
      </w:pPr>
    </w:lvl>
    <w:lvl w:ilvl="7" w:tplc="04080019" w:tentative="1">
      <w:start w:val="1"/>
      <w:numFmt w:val="lowerLetter"/>
      <w:lvlText w:val="%8."/>
      <w:lvlJc w:val="left"/>
      <w:pPr>
        <w:ind w:left="5465" w:hanging="360"/>
      </w:pPr>
    </w:lvl>
    <w:lvl w:ilvl="8" w:tplc="0408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B738F1"/>
    <w:multiLevelType w:val="hybridMultilevel"/>
    <w:tmpl w:val="31E48970"/>
    <w:lvl w:ilvl="0" w:tplc="101C76A0">
      <w:start w:val="4"/>
      <w:numFmt w:val="decimal"/>
      <w:lvlText w:val="%1)"/>
      <w:lvlJc w:val="left"/>
      <w:pPr>
        <w:ind w:left="763" w:hanging="437"/>
      </w:pPr>
      <w:rPr>
        <w:rFonts w:hint="default"/>
        <w:color w:val="auto"/>
        <w:spacing w:val="-1"/>
        <w:w w:val="100"/>
        <w:lang w:val="el-GR" w:eastAsia="el-GR" w:bidi="el-GR"/>
      </w:rPr>
    </w:lvl>
    <w:lvl w:ilvl="1" w:tplc="A98E514A">
      <w:numFmt w:val="bullet"/>
      <w:lvlText w:val="•"/>
      <w:lvlJc w:val="left"/>
      <w:pPr>
        <w:ind w:left="1680" w:hanging="437"/>
      </w:pPr>
      <w:rPr>
        <w:rFonts w:hint="default"/>
        <w:lang w:val="el-GR" w:eastAsia="el-GR" w:bidi="el-GR"/>
      </w:rPr>
    </w:lvl>
    <w:lvl w:ilvl="2" w:tplc="FBD4A42A">
      <w:numFmt w:val="bullet"/>
      <w:lvlText w:val="•"/>
      <w:lvlJc w:val="left"/>
      <w:pPr>
        <w:ind w:left="2600" w:hanging="437"/>
      </w:pPr>
      <w:rPr>
        <w:rFonts w:hint="default"/>
        <w:lang w:val="el-GR" w:eastAsia="el-GR" w:bidi="el-GR"/>
      </w:rPr>
    </w:lvl>
    <w:lvl w:ilvl="3" w:tplc="496E8902">
      <w:numFmt w:val="bullet"/>
      <w:lvlText w:val="•"/>
      <w:lvlJc w:val="left"/>
      <w:pPr>
        <w:ind w:left="3520" w:hanging="437"/>
      </w:pPr>
      <w:rPr>
        <w:rFonts w:hint="default"/>
        <w:lang w:val="el-GR" w:eastAsia="el-GR" w:bidi="el-GR"/>
      </w:rPr>
    </w:lvl>
    <w:lvl w:ilvl="4" w:tplc="955A4918">
      <w:numFmt w:val="bullet"/>
      <w:lvlText w:val="•"/>
      <w:lvlJc w:val="left"/>
      <w:pPr>
        <w:ind w:left="4440" w:hanging="437"/>
      </w:pPr>
      <w:rPr>
        <w:rFonts w:hint="default"/>
        <w:lang w:val="el-GR" w:eastAsia="el-GR" w:bidi="el-GR"/>
      </w:rPr>
    </w:lvl>
    <w:lvl w:ilvl="5" w:tplc="876CA896">
      <w:numFmt w:val="bullet"/>
      <w:lvlText w:val="•"/>
      <w:lvlJc w:val="left"/>
      <w:pPr>
        <w:ind w:left="5360" w:hanging="437"/>
      </w:pPr>
      <w:rPr>
        <w:rFonts w:hint="default"/>
        <w:lang w:val="el-GR" w:eastAsia="el-GR" w:bidi="el-GR"/>
      </w:rPr>
    </w:lvl>
    <w:lvl w:ilvl="6" w:tplc="370C353A">
      <w:numFmt w:val="bullet"/>
      <w:lvlText w:val="•"/>
      <w:lvlJc w:val="left"/>
      <w:pPr>
        <w:ind w:left="6280" w:hanging="437"/>
      </w:pPr>
      <w:rPr>
        <w:rFonts w:hint="default"/>
        <w:lang w:val="el-GR" w:eastAsia="el-GR" w:bidi="el-GR"/>
      </w:rPr>
    </w:lvl>
    <w:lvl w:ilvl="7" w:tplc="59E41320">
      <w:numFmt w:val="bullet"/>
      <w:lvlText w:val="•"/>
      <w:lvlJc w:val="left"/>
      <w:pPr>
        <w:ind w:left="7200" w:hanging="437"/>
      </w:pPr>
      <w:rPr>
        <w:rFonts w:hint="default"/>
        <w:lang w:val="el-GR" w:eastAsia="el-GR" w:bidi="el-GR"/>
      </w:rPr>
    </w:lvl>
    <w:lvl w:ilvl="8" w:tplc="FE5EFA08">
      <w:numFmt w:val="bullet"/>
      <w:lvlText w:val="•"/>
      <w:lvlJc w:val="left"/>
      <w:pPr>
        <w:ind w:left="8120" w:hanging="437"/>
      </w:pPr>
      <w:rPr>
        <w:rFonts w:hint="default"/>
        <w:lang w:val="el-GR" w:eastAsia="el-GR" w:bidi="el-GR"/>
      </w:r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0C05C1"/>
    <w:multiLevelType w:val="hybridMultilevel"/>
    <w:tmpl w:val="2DA210C0"/>
    <w:lvl w:ilvl="0" w:tplc="71262D0A">
      <w:start w:val="1"/>
      <w:numFmt w:val="decimal"/>
      <w:lvlText w:val="%1."/>
      <w:lvlJc w:val="left"/>
      <w:pPr>
        <w:ind w:left="717" w:hanging="263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37" w:hanging="360"/>
      </w:pPr>
    </w:lvl>
    <w:lvl w:ilvl="2" w:tplc="0408001B" w:tentative="1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4A1F73"/>
    <w:multiLevelType w:val="hybridMultilevel"/>
    <w:tmpl w:val="70D074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12"/>
  </w:num>
  <w:num w:numId="4">
    <w:abstractNumId w:val="11"/>
  </w:num>
  <w:num w:numId="5">
    <w:abstractNumId w:val="14"/>
  </w:num>
  <w:num w:numId="6">
    <w:abstractNumId w:val="9"/>
  </w:num>
  <w:num w:numId="7">
    <w:abstractNumId w:val="13"/>
  </w:num>
  <w:num w:numId="8">
    <w:abstractNumId w:val="15"/>
  </w:num>
  <w:num w:numId="9">
    <w:abstractNumId w:val="2"/>
  </w:num>
  <w:num w:numId="10">
    <w:abstractNumId w:val="4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7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0"/>
  </w:num>
  <w:num w:numId="22">
    <w:abstractNumId w:val="5"/>
  </w:num>
  <w:num w:numId="23">
    <w:abstractNumId w:val="1"/>
  </w:num>
  <w:num w:numId="24">
    <w:abstractNumId w:val="19"/>
  </w:num>
  <w:num w:numId="25">
    <w:abstractNumId w:val="8"/>
  </w:num>
  <w:num w:numId="26">
    <w:abstractNumId w:val="26"/>
  </w:num>
  <w:num w:numId="27">
    <w:abstractNumId w:val="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3502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87131"/>
    <w:rsid w:val="000913CC"/>
    <w:rsid w:val="00092C16"/>
    <w:rsid w:val="00097305"/>
    <w:rsid w:val="000A1924"/>
    <w:rsid w:val="000A6350"/>
    <w:rsid w:val="000B14BF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4A53"/>
    <w:rsid w:val="000F505F"/>
    <w:rsid w:val="00101B35"/>
    <w:rsid w:val="0010375C"/>
    <w:rsid w:val="001073A5"/>
    <w:rsid w:val="00107A25"/>
    <w:rsid w:val="00112F65"/>
    <w:rsid w:val="00114DBE"/>
    <w:rsid w:val="00122C57"/>
    <w:rsid w:val="001240AF"/>
    <w:rsid w:val="00126848"/>
    <w:rsid w:val="00131602"/>
    <w:rsid w:val="0013168B"/>
    <w:rsid w:val="001353A1"/>
    <w:rsid w:val="00137ED1"/>
    <w:rsid w:val="0014265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2659"/>
    <w:rsid w:val="00193BB5"/>
    <w:rsid w:val="00197558"/>
    <w:rsid w:val="001A06F9"/>
    <w:rsid w:val="001A11A8"/>
    <w:rsid w:val="001A1E6F"/>
    <w:rsid w:val="001A29A2"/>
    <w:rsid w:val="001A58C8"/>
    <w:rsid w:val="001A6CA2"/>
    <w:rsid w:val="001B0517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03EDF"/>
    <w:rsid w:val="00204448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0D8C"/>
    <w:rsid w:val="002810BF"/>
    <w:rsid w:val="002854B5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C2FCB"/>
    <w:rsid w:val="002D113B"/>
    <w:rsid w:val="002D26BA"/>
    <w:rsid w:val="002D470D"/>
    <w:rsid w:val="002D6372"/>
    <w:rsid w:val="002E32A7"/>
    <w:rsid w:val="002E3F22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19E6"/>
    <w:rsid w:val="00314982"/>
    <w:rsid w:val="00315F58"/>
    <w:rsid w:val="00321080"/>
    <w:rsid w:val="003226AD"/>
    <w:rsid w:val="00323670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6C31"/>
    <w:rsid w:val="00380722"/>
    <w:rsid w:val="00383F50"/>
    <w:rsid w:val="0038561A"/>
    <w:rsid w:val="00387512"/>
    <w:rsid w:val="00393966"/>
    <w:rsid w:val="003942A3"/>
    <w:rsid w:val="00395719"/>
    <w:rsid w:val="003A2B93"/>
    <w:rsid w:val="003A3D9D"/>
    <w:rsid w:val="003A432D"/>
    <w:rsid w:val="003B05FB"/>
    <w:rsid w:val="003B2269"/>
    <w:rsid w:val="003C6A77"/>
    <w:rsid w:val="003C6EC9"/>
    <w:rsid w:val="003C7DA5"/>
    <w:rsid w:val="003D3C4C"/>
    <w:rsid w:val="003E646B"/>
    <w:rsid w:val="003F2002"/>
    <w:rsid w:val="003F3171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47D22"/>
    <w:rsid w:val="004510BB"/>
    <w:rsid w:val="004525EC"/>
    <w:rsid w:val="004526C4"/>
    <w:rsid w:val="00456A8E"/>
    <w:rsid w:val="00460D81"/>
    <w:rsid w:val="004610EE"/>
    <w:rsid w:val="00467F59"/>
    <w:rsid w:val="00470552"/>
    <w:rsid w:val="00471BD1"/>
    <w:rsid w:val="00472C8D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E1D6E"/>
    <w:rsid w:val="004E253F"/>
    <w:rsid w:val="004E7CB7"/>
    <w:rsid w:val="004F0C86"/>
    <w:rsid w:val="004F311E"/>
    <w:rsid w:val="004F4829"/>
    <w:rsid w:val="0050250D"/>
    <w:rsid w:val="00502C10"/>
    <w:rsid w:val="00504459"/>
    <w:rsid w:val="0051453B"/>
    <w:rsid w:val="005178EC"/>
    <w:rsid w:val="00526944"/>
    <w:rsid w:val="00540107"/>
    <w:rsid w:val="0054015A"/>
    <w:rsid w:val="00545919"/>
    <w:rsid w:val="00547BC8"/>
    <w:rsid w:val="0055362E"/>
    <w:rsid w:val="00554C80"/>
    <w:rsid w:val="00554D1B"/>
    <w:rsid w:val="00570CA2"/>
    <w:rsid w:val="005809FA"/>
    <w:rsid w:val="00581597"/>
    <w:rsid w:val="0058190E"/>
    <w:rsid w:val="005852B4"/>
    <w:rsid w:val="00585C59"/>
    <w:rsid w:val="005878BE"/>
    <w:rsid w:val="00590445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18C9"/>
    <w:rsid w:val="005C7000"/>
    <w:rsid w:val="005D0607"/>
    <w:rsid w:val="005D2205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211B0"/>
    <w:rsid w:val="006231BC"/>
    <w:rsid w:val="00625DCC"/>
    <w:rsid w:val="0062708F"/>
    <w:rsid w:val="00630C92"/>
    <w:rsid w:val="00632618"/>
    <w:rsid w:val="00633F81"/>
    <w:rsid w:val="00635AA4"/>
    <w:rsid w:val="006361B9"/>
    <w:rsid w:val="00636A37"/>
    <w:rsid w:val="00637897"/>
    <w:rsid w:val="006422BC"/>
    <w:rsid w:val="00652122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3E97"/>
    <w:rsid w:val="00684C4D"/>
    <w:rsid w:val="00685369"/>
    <w:rsid w:val="00690172"/>
    <w:rsid w:val="006915FA"/>
    <w:rsid w:val="006940B1"/>
    <w:rsid w:val="00695565"/>
    <w:rsid w:val="006963B1"/>
    <w:rsid w:val="006A4CB7"/>
    <w:rsid w:val="006A4DBE"/>
    <w:rsid w:val="006A76AA"/>
    <w:rsid w:val="006B1C7F"/>
    <w:rsid w:val="006B3660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703B40"/>
    <w:rsid w:val="00704D33"/>
    <w:rsid w:val="007112F1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66CF4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5B1"/>
    <w:rsid w:val="007B0A3E"/>
    <w:rsid w:val="007B1C69"/>
    <w:rsid w:val="007B5DE1"/>
    <w:rsid w:val="007C14C9"/>
    <w:rsid w:val="007C6827"/>
    <w:rsid w:val="007D0342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049D"/>
    <w:rsid w:val="00803543"/>
    <w:rsid w:val="0080609B"/>
    <w:rsid w:val="00806775"/>
    <w:rsid w:val="00807EBB"/>
    <w:rsid w:val="00810692"/>
    <w:rsid w:val="00811F19"/>
    <w:rsid w:val="00816353"/>
    <w:rsid w:val="00822595"/>
    <w:rsid w:val="0082473E"/>
    <w:rsid w:val="008262F2"/>
    <w:rsid w:val="00827F78"/>
    <w:rsid w:val="00832658"/>
    <w:rsid w:val="00840972"/>
    <w:rsid w:val="00844F8A"/>
    <w:rsid w:val="00853FD9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A7BCB"/>
    <w:rsid w:val="008B071A"/>
    <w:rsid w:val="008B2AA4"/>
    <w:rsid w:val="008B2AE9"/>
    <w:rsid w:val="008B3DA9"/>
    <w:rsid w:val="008B4314"/>
    <w:rsid w:val="008C6F15"/>
    <w:rsid w:val="008D60A1"/>
    <w:rsid w:val="008D7847"/>
    <w:rsid w:val="008E1936"/>
    <w:rsid w:val="008E1A3A"/>
    <w:rsid w:val="008E4C7D"/>
    <w:rsid w:val="008E55C7"/>
    <w:rsid w:val="008F107E"/>
    <w:rsid w:val="008F1504"/>
    <w:rsid w:val="008F15E1"/>
    <w:rsid w:val="008F5265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0893"/>
    <w:rsid w:val="00973286"/>
    <w:rsid w:val="00976AEA"/>
    <w:rsid w:val="00980FD0"/>
    <w:rsid w:val="00982ED4"/>
    <w:rsid w:val="00983C41"/>
    <w:rsid w:val="00992464"/>
    <w:rsid w:val="00994FAA"/>
    <w:rsid w:val="00995815"/>
    <w:rsid w:val="00996E96"/>
    <w:rsid w:val="009A280E"/>
    <w:rsid w:val="009B2126"/>
    <w:rsid w:val="009B2D46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52A3"/>
    <w:rsid w:val="00A05A1A"/>
    <w:rsid w:val="00A119FF"/>
    <w:rsid w:val="00A2087D"/>
    <w:rsid w:val="00A21470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4039"/>
    <w:rsid w:val="00AA55EA"/>
    <w:rsid w:val="00AA6EA6"/>
    <w:rsid w:val="00AB08BA"/>
    <w:rsid w:val="00AC140B"/>
    <w:rsid w:val="00AC30D6"/>
    <w:rsid w:val="00AD7A46"/>
    <w:rsid w:val="00AE3555"/>
    <w:rsid w:val="00AE4644"/>
    <w:rsid w:val="00AE50D9"/>
    <w:rsid w:val="00AE77CE"/>
    <w:rsid w:val="00AF3290"/>
    <w:rsid w:val="00AF47FF"/>
    <w:rsid w:val="00B0096E"/>
    <w:rsid w:val="00B00D00"/>
    <w:rsid w:val="00B012E8"/>
    <w:rsid w:val="00B0237A"/>
    <w:rsid w:val="00B07FE4"/>
    <w:rsid w:val="00B15B4B"/>
    <w:rsid w:val="00B25B05"/>
    <w:rsid w:val="00B314D1"/>
    <w:rsid w:val="00B31EBC"/>
    <w:rsid w:val="00B33071"/>
    <w:rsid w:val="00B35359"/>
    <w:rsid w:val="00B576CC"/>
    <w:rsid w:val="00B62F54"/>
    <w:rsid w:val="00B6454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696"/>
    <w:rsid w:val="00B83907"/>
    <w:rsid w:val="00B865B7"/>
    <w:rsid w:val="00BA1D5C"/>
    <w:rsid w:val="00BA35CB"/>
    <w:rsid w:val="00BA5812"/>
    <w:rsid w:val="00BA58A7"/>
    <w:rsid w:val="00BA694D"/>
    <w:rsid w:val="00BB2354"/>
    <w:rsid w:val="00BB2C9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55472"/>
    <w:rsid w:val="00C63623"/>
    <w:rsid w:val="00C63E7E"/>
    <w:rsid w:val="00C66234"/>
    <w:rsid w:val="00C66940"/>
    <w:rsid w:val="00C75A1F"/>
    <w:rsid w:val="00C75F3D"/>
    <w:rsid w:val="00C85BBD"/>
    <w:rsid w:val="00C873E0"/>
    <w:rsid w:val="00C87FA4"/>
    <w:rsid w:val="00C94407"/>
    <w:rsid w:val="00C9782C"/>
    <w:rsid w:val="00CA0FD5"/>
    <w:rsid w:val="00CA48E0"/>
    <w:rsid w:val="00CA4FBB"/>
    <w:rsid w:val="00CA5E4C"/>
    <w:rsid w:val="00CB2BFA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36165"/>
    <w:rsid w:val="00D42236"/>
    <w:rsid w:val="00D44848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6909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B6792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6163"/>
    <w:rsid w:val="00DE701E"/>
    <w:rsid w:val="00DE70BF"/>
    <w:rsid w:val="00DE7581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0F2A"/>
    <w:rsid w:val="00E61954"/>
    <w:rsid w:val="00E62D12"/>
    <w:rsid w:val="00E66A15"/>
    <w:rsid w:val="00E67421"/>
    <w:rsid w:val="00E721D1"/>
    <w:rsid w:val="00E726A4"/>
    <w:rsid w:val="00E72AFB"/>
    <w:rsid w:val="00E74CDD"/>
    <w:rsid w:val="00E74D7D"/>
    <w:rsid w:val="00E7775C"/>
    <w:rsid w:val="00E80295"/>
    <w:rsid w:val="00E8135F"/>
    <w:rsid w:val="00E850CA"/>
    <w:rsid w:val="00E855BA"/>
    <w:rsid w:val="00E920C3"/>
    <w:rsid w:val="00E9765A"/>
    <w:rsid w:val="00EA0C2F"/>
    <w:rsid w:val="00EA1ADC"/>
    <w:rsid w:val="00EA31C6"/>
    <w:rsid w:val="00EA4484"/>
    <w:rsid w:val="00EA4A05"/>
    <w:rsid w:val="00EA6B4B"/>
    <w:rsid w:val="00EB16F3"/>
    <w:rsid w:val="00EB18CB"/>
    <w:rsid w:val="00EB38D1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17225"/>
    <w:rsid w:val="00F215AE"/>
    <w:rsid w:val="00F240E0"/>
    <w:rsid w:val="00F326A1"/>
    <w:rsid w:val="00F33E02"/>
    <w:rsid w:val="00F37542"/>
    <w:rsid w:val="00F41106"/>
    <w:rsid w:val="00F42444"/>
    <w:rsid w:val="00F42C8E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937EF"/>
    <w:rsid w:val="00FA76B0"/>
    <w:rsid w:val="00FB4FE6"/>
    <w:rsid w:val="00FB731B"/>
    <w:rsid w:val="00FC1475"/>
    <w:rsid w:val="00FC6A84"/>
    <w:rsid w:val="00FD0D20"/>
    <w:rsid w:val="00FD12B8"/>
    <w:rsid w:val="00FD4444"/>
    <w:rsid w:val="00FD5302"/>
    <w:rsid w:val="00FE1819"/>
    <w:rsid w:val="00FE49E1"/>
    <w:rsid w:val="00FE510F"/>
    <w:rsid w:val="00FE5A8A"/>
    <w:rsid w:val="00FF017D"/>
    <w:rsid w:val="00FF29E7"/>
    <w:rsid w:val="00FF3E1D"/>
    <w:rsid w:val="00FF6C0F"/>
    <w:rsid w:val="00FF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  <w:style w:type="paragraph" w:customStyle="1" w:styleId="CharChar3Char">
    <w:name w:val="Char Char3 Char"/>
    <w:basedOn w:val="a"/>
    <w:rsid w:val="007B1C6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  <w:style w:type="paragraph" w:customStyle="1" w:styleId="CharChar3Char">
    <w:name w:val="Char Char3 Char"/>
    <w:basedOn w:val="a"/>
    <w:rsid w:val="007B1C6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D280EFD-0B13-483B-BEFB-48883556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Theodoros Fountas</dc:creator>
  <cp:lastModifiedBy>Theodoros Fountas</cp:lastModifiedBy>
  <cp:revision>2</cp:revision>
  <cp:lastPrinted>2022-09-30T05:59:00Z</cp:lastPrinted>
  <dcterms:created xsi:type="dcterms:W3CDTF">2022-09-30T06:01:00Z</dcterms:created>
  <dcterms:modified xsi:type="dcterms:W3CDTF">2022-09-30T06:01:00Z</dcterms:modified>
</cp:coreProperties>
</file>